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4BB8" w:rsidRPr="002D2F40" w:rsidRDefault="007F4BB8" w:rsidP="007F4BB8">
      <w:pPr>
        <w:pStyle w:val="Heading2"/>
      </w:pPr>
      <w:bookmarkStart w:id="0" w:name="_Toc19641079"/>
      <w:r>
        <w:t xml:space="preserve">Virtual PLACE </w:t>
      </w:r>
      <w:r w:rsidRPr="002D2F40">
        <w:t>Worksheet 2. Stakeholder Consultation Decisions</w:t>
      </w:r>
      <w:bookmarkEnd w:id="0"/>
    </w:p>
    <w:tbl>
      <w:tblPr>
        <w:tblStyle w:val="ListTable3-Accent12"/>
        <w:tblW w:w="8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7"/>
        <w:gridCol w:w="3558"/>
        <w:gridCol w:w="1710"/>
      </w:tblGrid>
      <w:tr w:rsidR="007F4BB8" w:rsidRPr="00D5577F" w:rsidTr="007A63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097" w:type="dxa"/>
            <w:tcBorders>
              <w:bottom w:val="none" w:sz="0" w:space="0" w:color="auto"/>
              <w:right w:val="single" w:sz="4" w:space="0" w:color="FFFFFF" w:themeColor="background1"/>
            </w:tcBorders>
            <w:shd w:val="clear" w:color="auto" w:fill="005268"/>
          </w:tcPr>
          <w:p w:rsidR="007F4BB8" w:rsidRPr="00D5577F" w:rsidRDefault="007F4BB8" w:rsidP="007A6330">
            <w:pPr>
              <w:spacing w:line="360" w:lineRule="auto"/>
              <w:ind w:left="720" w:hanging="360"/>
              <w:rPr>
                <w:rFonts w:ascii="Century Gothic" w:hAnsi="Century Gothic" w:cs="Times New Roman"/>
                <w:sz w:val="24"/>
                <w:szCs w:val="24"/>
                <w:bdr w:val="none" w:sz="0" w:space="0" w:color="auto"/>
              </w:rPr>
            </w:pPr>
          </w:p>
        </w:tc>
        <w:tc>
          <w:tcPr>
            <w:tcW w:w="3558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5268"/>
          </w:tcPr>
          <w:p w:rsidR="007F4BB8" w:rsidRPr="001A2E71" w:rsidRDefault="007F4BB8" w:rsidP="007A6330">
            <w:pPr>
              <w:spacing w:line="360" w:lineRule="auto"/>
              <w:ind w:left="720" w:hanging="3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Times New Roman"/>
                <w:b w:val="0"/>
                <w:bCs w:val="0"/>
                <w:sz w:val="20"/>
                <w:szCs w:val="20"/>
                <w:bdr w:val="none" w:sz="0" w:space="0" w:color="auto"/>
              </w:rPr>
            </w:pPr>
          </w:p>
          <w:p w:rsidR="007F4BB8" w:rsidRPr="001A2E71" w:rsidRDefault="007F4BB8" w:rsidP="007A6330">
            <w:pPr>
              <w:spacing w:line="360" w:lineRule="auto"/>
              <w:ind w:left="720" w:hanging="3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Times New Roman"/>
                <w:b w:val="0"/>
                <w:bCs w:val="0"/>
                <w:sz w:val="20"/>
                <w:szCs w:val="20"/>
                <w:bdr w:val="none" w:sz="0" w:space="0" w:color="auto"/>
              </w:rPr>
            </w:pPr>
            <w:r w:rsidRPr="001A2E71">
              <w:rPr>
                <w:rFonts w:ascii="Century Gothic" w:hAnsi="Century Gothic" w:cs="Times New Roman"/>
                <w:sz w:val="20"/>
                <w:szCs w:val="20"/>
                <w:bdr w:val="none" w:sz="0" w:space="0" w:color="auto"/>
              </w:rPr>
              <w:t xml:space="preserve">Options </w:t>
            </w:r>
          </w:p>
          <w:p w:rsidR="007F4BB8" w:rsidRPr="001A2E71" w:rsidRDefault="007F4BB8" w:rsidP="007A6330">
            <w:pPr>
              <w:spacing w:line="360" w:lineRule="auto"/>
              <w:ind w:left="720" w:hanging="3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1710" w:type="dxa"/>
            <w:tcBorders>
              <w:left w:val="single" w:sz="4" w:space="0" w:color="FFFFFF" w:themeColor="background1"/>
            </w:tcBorders>
            <w:shd w:val="clear" w:color="auto" w:fill="005268"/>
          </w:tcPr>
          <w:p w:rsidR="007F4BB8" w:rsidRPr="001A2E71" w:rsidRDefault="007F4BB8" w:rsidP="007A6330">
            <w:pPr>
              <w:spacing w:line="360" w:lineRule="auto"/>
              <w:ind w:left="720" w:hanging="3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Times New Roman"/>
                <w:b w:val="0"/>
                <w:bCs w:val="0"/>
                <w:sz w:val="20"/>
                <w:szCs w:val="20"/>
                <w:bdr w:val="none" w:sz="0" w:space="0" w:color="auto"/>
              </w:rPr>
            </w:pPr>
          </w:p>
          <w:p w:rsidR="007F4BB8" w:rsidRPr="001A2E71" w:rsidRDefault="007F4BB8" w:rsidP="007A6330">
            <w:pPr>
              <w:spacing w:line="360" w:lineRule="auto"/>
              <w:ind w:left="720" w:hanging="3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Times New Roman"/>
                <w:sz w:val="20"/>
                <w:szCs w:val="20"/>
                <w:bdr w:val="none" w:sz="0" w:space="0" w:color="auto"/>
              </w:rPr>
            </w:pPr>
            <w:r w:rsidRPr="001A2E71">
              <w:rPr>
                <w:rFonts w:ascii="Century Gothic" w:hAnsi="Century Gothic" w:cs="Times New Roman"/>
                <w:sz w:val="20"/>
                <w:szCs w:val="20"/>
                <w:bdr w:val="none" w:sz="0" w:space="0" w:color="auto"/>
              </w:rPr>
              <w:t xml:space="preserve">Decision </w:t>
            </w:r>
          </w:p>
        </w:tc>
      </w:tr>
      <w:tr w:rsidR="007F4BB8" w:rsidRPr="00D5577F" w:rsidTr="007A63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9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7F4BB8" w:rsidRPr="001A2E71" w:rsidRDefault="007F4BB8" w:rsidP="007A6330">
            <w:pPr>
              <w:spacing w:line="360" w:lineRule="auto"/>
              <w:ind w:left="720" w:hanging="360"/>
              <w:rPr>
                <w:rFonts w:ascii="Century Gothic" w:hAnsi="Century Gothic" w:cstheme="minorHAnsi"/>
                <w:sz w:val="20"/>
                <w:szCs w:val="20"/>
                <w:bdr w:val="none" w:sz="0" w:space="0" w:color="auto"/>
              </w:rPr>
            </w:pPr>
            <w:r w:rsidRPr="001A2E71">
              <w:rPr>
                <w:rFonts w:ascii="Century Gothic" w:hAnsi="Century Gothic" w:cstheme="minorHAnsi"/>
                <w:sz w:val="20"/>
                <w:szCs w:val="20"/>
                <w:bdr w:val="none" w:sz="0" w:space="0" w:color="auto"/>
              </w:rPr>
              <w:t xml:space="preserve">Populations of interest </w:t>
            </w:r>
          </w:p>
        </w:tc>
        <w:tc>
          <w:tcPr>
            <w:tcW w:w="3558" w:type="dxa"/>
            <w:tcBorders>
              <w:top w:val="none" w:sz="0" w:space="0" w:color="auto"/>
              <w:bottom w:val="none" w:sz="0" w:space="0" w:color="auto"/>
            </w:tcBorders>
          </w:tcPr>
          <w:p w:rsidR="007F4BB8" w:rsidRPr="001A2E71" w:rsidRDefault="007F4BB8" w:rsidP="007F4BB8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theme="minorHAnsi"/>
                <w:sz w:val="20"/>
                <w:szCs w:val="20"/>
                <w:bdr w:val="none" w:sz="0" w:space="0" w:color="auto"/>
              </w:rPr>
            </w:pPr>
            <w:r w:rsidRPr="001A2E71">
              <w:rPr>
                <w:rFonts w:ascii="Century Gothic" w:hAnsi="Century Gothic" w:cstheme="minorHAnsi"/>
                <w:sz w:val="20"/>
                <w:szCs w:val="20"/>
                <w:bdr w:val="none" w:sz="0" w:space="0" w:color="auto"/>
              </w:rPr>
              <w:t xml:space="preserve">MSM </w:t>
            </w:r>
          </w:p>
          <w:p w:rsidR="007F4BB8" w:rsidRPr="001A2E71" w:rsidRDefault="007F4BB8" w:rsidP="007F4BB8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theme="minorHAnsi"/>
                <w:sz w:val="20"/>
                <w:szCs w:val="20"/>
                <w:bdr w:val="none" w:sz="0" w:space="0" w:color="auto"/>
              </w:rPr>
            </w:pPr>
            <w:r w:rsidRPr="001A2E71">
              <w:rPr>
                <w:rFonts w:ascii="Century Gothic" w:hAnsi="Century Gothic" w:cstheme="minorHAnsi"/>
                <w:sz w:val="20"/>
                <w:szCs w:val="20"/>
                <w:bdr w:val="none" w:sz="0" w:space="0" w:color="auto"/>
              </w:rPr>
              <w:t>Female sex workers</w:t>
            </w:r>
          </w:p>
          <w:p w:rsidR="007F4BB8" w:rsidRPr="001A2E71" w:rsidRDefault="007F4BB8" w:rsidP="007F4BB8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theme="minorHAnsi"/>
                <w:sz w:val="20"/>
                <w:szCs w:val="20"/>
                <w:bdr w:val="none" w:sz="0" w:space="0" w:color="auto"/>
              </w:rPr>
            </w:pPr>
            <w:r w:rsidRPr="001A2E71">
              <w:rPr>
                <w:rFonts w:ascii="Century Gothic" w:hAnsi="Century Gothic" w:cstheme="minorHAnsi"/>
                <w:sz w:val="20"/>
                <w:szCs w:val="20"/>
                <w:bdr w:val="none" w:sz="0" w:space="0" w:color="auto"/>
              </w:rPr>
              <w:t>Transgender persons</w:t>
            </w:r>
          </w:p>
          <w:p w:rsidR="007F4BB8" w:rsidRPr="001A2E71" w:rsidRDefault="007F4BB8" w:rsidP="007F4BB8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theme="minorHAnsi"/>
                <w:sz w:val="20"/>
                <w:szCs w:val="20"/>
                <w:bdr w:val="none" w:sz="0" w:space="0" w:color="auto"/>
              </w:rPr>
            </w:pPr>
            <w:r w:rsidRPr="001A2E71">
              <w:rPr>
                <w:rFonts w:ascii="Century Gothic" w:hAnsi="Century Gothic" w:cstheme="minorHAnsi"/>
                <w:sz w:val="20"/>
                <w:szCs w:val="20"/>
                <w:bdr w:val="none" w:sz="0" w:space="0" w:color="auto"/>
              </w:rPr>
              <w:t>People who inject drugs</w:t>
            </w:r>
          </w:p>
          <w:p w:rsidR="007F4BB8" w:rsidRPr="001A2E71" w:rsidRDefault="007F4BB8" w:rsidP="007F4BB8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theme="minorHAnsi"/>
                <w:sz w:val="20"/>
                <w:szCs w:val="20"/>
                <w:bdr w:val="none" w:sz="0" w:space="0" w:color="auto"/>
              </w:rPr>
            </w:pPr>
            <w:r w:rsidRPr="001A2E71">
              <w:rPr>
                <w:rFonts w:ascii="Century Gothic" w:hAnsi="Century Gothic" w:cstheme="minorHAnsi"/>
                <w:sz w:val="20"/>
                <w:szCs w:val="20"/>
                <w:bdr w:val="none" w:sz="0" w:space="0" w:color="auto"/>
              </w:rPr>
              <w:t xml:space="preserve">Youth </w:t>
            </w:r>
          </w:p>
          <w:p w:rsidR="007F4BB8" w:rsidRPr="001A2E71" w:rsidRDefault="007F4BB8" w:rsidP="007F4BB8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theme="minorHAnsi"/>
                <w:sz w:val="20"/>
                <w:szCs w:val="20"/>
                <w:bdr w:val="none" w:sz="0" w:space="0" w:color="auto"/>
              </w:rPr>
            </w:pPr>
            <w:r w:rsidRPr="001A2E71">
              <w:rPr>
                <w:rFonts w:ascii="Century Gothic" w:hAnsi="Century Gothic" w:cstheme="minorHAnsi"/>
                <w:sz w:val="20"/>
                <w:szCs w:val="20"/>
                <w:bdr w:val="none" w:sz="0" w:space="0" w:color="auto"/>
              </w:rPr>
              <w:t>Other</w:t>
            </w:r>
          </w:p>
          <w:p w:rsidR="007F4BB8" w:rsidRPr="001A2E71" w:rsidRDefault="007F4BB8" w:rsidP="007A6330">
            <w:pPr>
              <w:pStyle w:val="ListParagraph"/>
              <w:spacing w:line="360" w:lineRule="auto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theme="minorHAnsi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1710" w:type="dxa"/>
            <w:tcBorders>
              <w:top w:val="none" w:sz="0" w:space="0" w:color="auto"/>
              <w:bottom w:val="none" w:sz="0" w:space="0" w:color="auto"/>
            </w:tcBorders>
          </w:tcPr>
          <w:p w:rsidR="007F4BB8" w:rsidRPr="00D5577F" w:rsidRDefault="007F4BB8" w:rsidP="007A6330">
            <w:pPr>
              <w:spacing w:line="360" w:lineRule="auto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Times New Roman"/>
                <w:sz w:val="24"/>
                <w:szCs w:val="24"/>
                <w:bdr w:val="none" w:sz="0" w:space="0" w:color="auto"/>
              </w:rPr>
            </w:pPr>
          </w:p>
        </w:tc>
      </w:tr>
      <w:tr w:rsidR="007F4BB8" w:rsidRPr="00D5577F" w:rsidTr="007A63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97" w:type="dxa"/>
          </w:tcPr>
          <w:p w:rsidR="007F4BB8" w:rsidRPr="001A2E71" w:rsidRDefault="007F4BB8" w:rsidP="007A6330">
            <w:pPr>
              <w:spacing w:line="360" w:lineRule="auto"/>
              <w:ind w:left="342" w:firstLine="18"/>
              <w:rPr>
                <w:rFonts w:ascii="Century Gothic" w:hAnsi="Century Gothic" w:cstheme="minorHAnsi"/>
                <w:sz w:val="20"/>
                <w:szCs w:val="20"/>
                <w:bdr w:val="none" w:sz="0" w:space="0" w:color="auto"/>
              </w:rPr>
            </w:pPr>
            <w:r w:rsidRPr="001A2E71">
              <w:rPr>
                <w:rFonts w:ascii="Century Gothic" w:hAnsi="Century Gothic" w:cstheme="minorHAnsi"/>
                <w:sz w:val="20"/>
                <w:szCs w:val="20"/>
                <w:bdr w:val="none" w:sz="0" w:space="0" w:color="auto"/>
              </w:rPr>
              <w:t xml:space="preserve">Typology of informants especially suited to social media </w:t>
            </w:r>
          </w:p>
        </w:tc>
        <w:tc>
          <w:tcPr>
            <w:tcW w:w="3558" w:type="dxa"/>
          </w:tcPr>
          <w:p w:rsidR="007F4BB8" w:rsidRPr="001A2E71" w:rsidRDefault="007F4BB8" w:rsidP="007F4BB8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theme="minorHAnsi"/>
                <w:sz w:val="20"/>
                <w:szCs w:val="20"/>
                <w:bdr w:val="none" w:sz="0" w:space="0" w:color="auto"/>
              </w:rPr>
            </w:pPr>
            <w:r w:rsidRPr="001A2E71">
              <w:rPr>
                <w:rFonts w:ascii="Century Gothic" w:hAnsi="Century Gothic" w:cstheme="minorHAnsi"/>
                <w:sz w:val="20"/>
                <w:szCs w:val="20"/>
                <w:bdr w:val="none" w:sz="0" w:space="0" w:color="auto"/>
              </w:rPr>
              <w:t xml:space="preserve">MSM social media users </w:t>
            </w:r>
          </w:p>
          <w:p w:rsidR="007F4BB8" w:rsidRPr="001A2E71" w:rsidRDefault="007F4BB8" w:rsidP="007F4BB8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theme="minorHAnsi"/>
                <w:sz w:val="20"/>
                <w:szCs w:val="20"/>
                <w:bdr w:val="none" w:sz="0" w:space="0" w:color="auto"/>
              </w:rPr>
            </w:pPr>
            <w:r w:rsidRPr="001A2E71">
              <w:rPr>
                <w:rFonts w:ascii="Century Gothic" w:hAnsi="Century Gothic" w:cstheme="minorHAnsi"/>
                <w:sz w:val="20"/>
                <w:szCs w:val="20"/>
                <w:bdr w:val="none" w:sz="0" w:space="0" w:color="auto"/>
              </w:rPr>
              <w:t xml:space="preserve">Female sex worker social media users </w:t>
            </w:r>
          </w:p>
          <w:p w:rsidR="007F4BB8" w:rsidRPr="001A2E71" w:rsidRDefault="007F4BB8" w:rsidP="007F4BB8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theme="minorHAnsi"/>
                <w:sz w:val="20"/>
                <w:szCs w:val="20"/>
                <w:bdr w:val="none" w:sz="0" w:space="0" w:color="auto"/>
              </w:rPr>
            </w:pPr>
            <w:r w:rsidRPr="001A2E71">
              <w:rPr>
                <w:rFonts w:ascii="Century Gothic" w:hAnsi="Century Gothic" w:cstheme="minorHAnsi"/>
                <w:sz w:val="20"/>
                <w:szCs w:val="20"/>
                <w:bdr w:val="none" w:sz="0" w:space="0" w:color="auto"/>
              </w:rPr>
              <w:t xml:space="preserve">Transgender persons social media users </w:t>
            </w:r>
          </w:p>
          <w:p w:rsidR="007F4BB8" w:rsidRPr="001A2E71" w:rsidRDefault="007F4BB8" w:rsidP="007F4BB8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theme="minorHAnsi"/>
                <w:sz w:val="20"/>
                <w:szCs w:val="20"/>
                <w:bdr w:val="none" w:sz="0" w:space="0" w:color="auto"/>
              </w:rPr>
            </w:pPr>
            <w:r w:rsidRPr="001A2E71">
              <w:rPr>
                <w:rFonts w:ascii="Century Gothic" w:hAnsi="Century Gothic" w:cstheme="minorHAnsi"/>
                <w:sz w:val="20"/>
                <w:szCs w:val="20"/>
                <w:bdr w:val="none" w:sz="0" w:space="0" w:color="auto"/>
              </w:rPr>
              <w:t xml:space="preserve">University/college students </w:t>
            </w:r>
          </w:p>
          <w:p w:rsidR="007F4BB8" w:rsidRPr="001A2E71" w:rsidRDefault="007F4BB8" w:rsidP="007F4BB8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theme="minorHAnsi"/>
                <w:sz w:val="20"/>
                <w:szCs w:val="20"/>
                <w:bdr w:val="none" w:sz="0" w:space="0" w:color="auto"/>
              </w:rPr>
            </w:pPr>
            <w:r w:rsidRPr="001A2E71">
              <w:rPr>
                <w:rFonts w:ascii="Century Gothic" w:hAnsi="Century Gothic" w:cstheme="minorHAnsi"/>
                <w:sz w:val="20"/>
                <w:szCs w:val="20"/>
                <w:bdr w:val="none" w:sz="0" w:space="0" w:color="auto"/>
              </w:rPr>
              <w:t xml:space="preserve">Other </w:t>
            </w:r>
          </w:p>
        </w:tc>
        <w:tc>
          <w:tcPr>
            <w:tcW w:w="1710" w:type="dxa"/>
          </w:tcPr>
          <w:p w:rsidR="007F4BB8" w:rsidRPr="00D5577F" w:rsidRDefault="007F4BB8" w:rsidP="007A6330">
            <w:pPr>
              <w:spacing w:line="360" w:lineRule="auto"/>
              <w:ind w:left="72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Times New Roman"/>
                <w:sz w:val="24"/>
                <w:szCs w:val="24"/>
                <w:bdr w:val="none" w:sz="0" w:space="0" w:color="auto"/>
              </w:rPr>
            </w:pPr>
          </w:p>
        </w:tc>
      </w:tr>
      <w:tr w:rsidR="007F4BB8" w:rsidRPr="00D5577F" w:rsidTr="007A63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9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7F4BB8" w:rsidRPr="001A2E71" w:rsidRDefault="007F4BB8" w:rsidP="007A6330">
            <w:pPr>
              <w:spacing w:line="360" w:lineRule="auto"/>
              <w:ind w:left="342" w:firstLine="18"/>
              <w:rPr>
                <w:rFonts w:ascii="Century Gothic" w:hAnsi="Century Gothic" w:cstheme="minorHAnsi"/>
                <w:sz w:val="20"/>
                <w:szCs w:val="20"/>
                <w:bdr w:val="none" w:sz="0" w:space="0" w:color="auto"/>
              </w:rPr>
            </w:pPr>
            <w:r w:rsidRPr="001A2E71">
              <w:rPr>
                <w:rFonts w:ascii="Century Gothic" w:hAnsi="Century Gothic" w:cstheme="minorHAnsi"/>
                <w:sz w:val="20"/>
                <w:szCs w:val="20"/>
                <w:bdr w:val="none" w:sz="0" w:space="0" w:color="auto"/>
              </w:rPr>
              <w:t xml:space="preserve">Social media sites typology </w:t>
            </w:r>
          </w:p>
          <w:p w:rsidR="007F4BB8" w:rsidRPr="001A2E71" w:rsidRDefault="007F4BB8" w:rsidP="007A6330">
            <w:pPr>
              <w:spacing w:line="360" w:lineRule="auto"/>
              <w:ind w:left="720" w:hanging="360"/>
              <w:rPr>
                <w:rFonts w:ascii="Century Gothic" w:hAnsi="Century Gothic" w:cstheme="minorHAnsi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558" w:type="dxa"/>
            <w:tcBorders>
              <w:top w:val="none" w:sz="0" w:space="0" w:color="auto"/>
              <w:bottom w:val="none" w:sz="0" w:space="0" w:color="auto"/>
            </w:tcBorders>
          </w:tcPr>
          <w:p w:rsidR="007F4BB8" w:rsidRPr="001A2E71" w:rsidRDefault="007F4BB8" w:rsidP="007F4BB8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theme="minorHAnsi"/>
                <w:sz w:val="20"/>
                <w:szCs w:val="20"/>
                <w:bdr w:val="none" w:sz="0" w:space="0" w:color="auto"/>
              </w:rPr>
            </w:pPr>
            <w:r w:rsidRPr="001A2E71">
              <w:rPr>
                <w:rFonts w:ascii="Century Gothic" w:hAnsi="Century Gothic" w:cstheme="minorHAnsi"/>
                <w:sz w:val="20"/>
                <w:szCs w:val="20"/>
                <w:bdr w:val="none" w:sz="0" w:space="0" w:color="auto"/>
              </w:rPr>
              <w:t>MSM websites</w:t>
            </w:r>
          </w:p>
          <w:p w:rsidR="007F4BB8" w:rsidRPr="001A2E71" w:rsidRDefault="007F4BB8" w:rsidP="007F4BB8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theme="minorHAnsi"/>
                <w:sz w:val="20"/>
                <w:szCs w:val="20"/>
                <w:bdr w:val="none" w:sz="0" w:space="0" w:color="auto"/>
              </w:rPr>
            </w:pPr>
            <w:r w:rsidRPr="001A2E71">
              <w:rPr>
                <w:rFonts w:ascii="Century Gothic" w:hAnsi="Century Gothic" w:cstheme="minorHAnsi"/>
                <w:sz w:val="20"/>
                <w:szCs w:val="20"/>
                <w:bdr w:val="none" w:sz="0" w:space="0" w:color="auto"/>
              </w:rPr>
              <w:t xml:space="preserve">WhatsApp </w:t>
            </w:r>
          </w:p>
          <w:p w:rsidR="007F4BB8" w:rsidRPr="001A2E71" w:rsidRDefault="007F4BB8" w:rsidP="007F4BB8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theme="minorHAnsi"/>
                <w:sz w:val="20"/>
                <w:szCs w:val="20"/>
                <w:bdr w:val="none" w:sz="0" w:space="0" w:color="auto"/>
              </w:rPr>
            </w:pPr>
            <w:r w:rsidRPr="001A2E71">
              <w:rPr>
                <w:rFonts w:ascii="Century Gothic" w:hAnsi="Century Gothic" w:cstheme="minorHAnsi"/>
                <w:sz w:val="20"/>
                <w:szCs w:val="20"/>
                <w:bdr w:val="none" w:sz="0" w:space="0" w:color="auto"/>
              </w:rPr>
              <w:t xml:space="preserve">Specific Facebook pages </w:t>
            </w:r>
          </w:p>
          <w:p w:rsidR="007F4BB8" w:rsidRPr="001A2E71" w:rsidRDefault="007F4BB8" w:rsidP="007F4BB8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theme="minorHAnsi"/>
                <w:sz w:val="20"/>
                <w:szCs w:val="20"/>
                <w:bdr w:val="none" w:sz="0" w:space="0" w:color="auto"/>
              </w:rPr>
            </w:pPr>
            <w:r w:rsidRPr="001A2E71">
              <w:rPr>
                <w:rFonts w:ascii="Century Gothic" w:hAnsi="Century Gothic" w:cstheme="minorHAnsi"/>
                <w:sz w:val="20"/>
                <w:szCs w:val="20"/>
                <w:bdr w:val="none" w:sz="0" w:space="0" w:color="auto"/>
              </w:rPr>
              <w:t xml:space="preserve">Sex worker websites </w:t>
            </w:r>
          </w:p>
          <w:p w:rsidR="007F4BB8" w:rsidRPr="001A2E71" w:rsidRDefault="007F4BB8" w:rsidP="007F4BB8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theme="minorHAnsi"/>
                <w:sz w:val="20"/>
                <w:szCs w:val="20"/>
                <w:bdr w:val="none" w:sz="0" w:space="0" w:color="auto"/>
              </w:rPr>
            </w:pPr>
            <w:r w:rsidRPr="001A2E71">
              <w:rPr>
                <w:rFonts w:ascii="Century Gothic" w:hAnsi="Century Gothic" w:cstheme="minorHAnsi"/>
                <w:sz w:val="20"/>
                <w:szCs w:val="20"/>
                <w:bdr w:val="none" w:sz="0" w:space="0" w:color="auto"/>
              </w:rPr>
              <w:t xml:space="preserve">Dating websites </w:t>
            </w:r>
          </w:p>
          <w:p w:rsidR="007F4BB8" w:rsidRPr="001A2E71" w:rsidRDefault="007F4BB8" w:rsidP="007F4BB8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theme="minorHAnsi"/>
                <w:sz w:val="20"/>
                <w:szCs w:val="20"/>
                <w:bdr w:val="none" w:sz="0" w:space="0" w:color="auto"/>
              </w:rPr>
            </w:pPr>
            <w:r w:rsidRPr="001A2E71">
              <w:rPr>
                <w:rFonts w:ascii="Century Gothic" w:hAnsi="Century Gothic" w:cstheme="minorHAnsi"/>
                <w:sz w:val="20"/>
                <w:szCs w:val="20"/>
                <w:bdr w:val="none" w:sz="0" w:space="0" w:color="auto"/>
              </w:rPr>
              <w:t>HIV treatment support sites</w:t>
            </w:r>
          </w:p>
          <w:p w:rsidR="007F4BB8" w:rsidRPr="001A2E71" w:rsidRDefault="007F4BB8" w:rsidP="007F4BB8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theme="minorHAnsi"/>
                <w:sz w:val="20"/>
                <w:szCs w:val="20"/>
                <w:bdr w:val="none" w:sz="0" w:space="0" w:color="auto"/>
              </w:rPr>
            </w:pPr>
            <w:r w:rsidRPr="001A2E71">
              <w:rPr>
                <w:rFonts w:ascii="Century Gothic" w:hAnsi="Century Gothic" w:cstheme="minorHAnsi"/>
                <w:sz w:val="20"/>
                <w:szCs w:val="20"/>
                <w:bdr w:val="none" w:sz="0" w:space="0" w:color="auto"/>
              </w:rPr>
              <w:t xml:space="preserve">Other </w:t>
            </w:r>
          </w:p>
        </w:tc>
        <w:tc>
          <w:tcPr>
            <w:tcW w:w="1710" w:type="dxa"/>
            <w:tcBorders>
              <w:top w:val="none" w:sz="0" w:space="0" w:color="auto"/>
              <w:bottom w:val="none" w:sz="0" w:space="0" w:color="auto"/>
            </w:tcBorders>
          </w:tcPr>
          <w:p w:rsidR="007F4BB8" w:rsidRPr="00D5577F" w:rsidRDefault="007F4BB8" w:rsidP="007A6330">
            <w:pPr>
              <w:spacing w:line="360" w:lineRule="auto"/>
              <w:ind w:left="72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Times New Roman"/>
                <w:sz w:val="24"/>
                <w:szCs w:val="24"/>
                <w:bdr w:val="none" w:sz="0" w:space="0" w:color="auto"/>
              </w:rPr>
            </w:pPr>
          </w:p>
        </w:tc>
      </w:tr>
    </w:tbl>
    <w:p w:rsidR="007F4BB8" w:rsidRDefault="007F4BB8" w:rsidP="007F4BB8">
      <w:pPr>
        <w:ind w:left="720" w:hanging="360"/>
      </w:pPr>
    </w:p>
    <w:p w:rsidR="007755A3" w:rsidRDefault="007755A3"/>
    <w:p w:rsidR="007F4BB8" w:rsidRDefault="007F4BB8"/>
    <w:p w:rsidR="007F4BB8" w:rsidRDefault="007F4BB8"/>
    <w:p w:rsidR="007F4BB8" w:rsidRDefault="007F4BB8"/>
    <w:p w:rsidR="007F4BB8" w:rsidRPr="007F4BB8" w:rsidRDefault="007F4BB8">
      <w:pPr>
        <w:rPr>
          <w:rFonts w:ascii="Century Gothic" w:hAnsi="Century Gothic"/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1" w:name="_GoBack"/>
      <w:bookmarkEnd w:id="1"/>
      <w:r w:rsidRPr="007F4BB8">
        <w:rPr>
          <w:rFonts w:ascii="Century Gothic" w:hAnsi="Century Gothic"/>
          <w:sz w:val="16"/>
          <w:szCs w:val="16"/>
        </w:rPr>
        <w:t>TL-19-75</w:t>
      </w:r>
    </w:p>
    <w:sectPr w:rsidR="007F4BB8" w:rsidRPr="007F4B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614B8F"/>
    <w:multiLevelType w:val="hybridMultilevel"/>
    <w:tmpl w:val="04DE1CDA"/>
    <w:lvl w:ilvl="0" w:tplc="F34434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504E46"/>
    <w:multiLevelType w:val="hybridMultilevel"/>
    <w:tmpl w:val="528E6E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6F33C8"/>
    <w:multiLevelType w:val="hybridMultilevel"/>
    <w:tmpl w:val="794615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BB8"/>
    <w:rsid w:val="00346463"/>
    <w:rsid w:val="004335BD"/>
    <w:rsid w:val="007755A3"/>
    <w:rsid w:val="007F4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DBBFB7"/>
  <w15:chartTrackingRefBased/>
  <w15:docId w15:val="{CB225F66-C1AC-47CC-9006-74A8C791F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F4BB8"/>
    <w:pPr>
      <w:spacing w:after="200" w:line="276" w:lineRule="auto"/>
      <w:ind w:left="1080"/>
    </w:pPr>
    <w:rPr>
      <w:rFonts w:ascii="Garamond" w:eastAsiaTheme="minorEastAsia" w:hAnsi="Garamond"/>
      <w:bdr w:val="none" w:sz="0" w:space="0" w:color="auto" w:frame="1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F4BB8"/>
    <w:pPr>
      <w:spacing w:line="280" w:lineRule="exact"/>
      <w:ind w:left="0"/>
      <w:outlineLvl w:val="1"/>
    </w:pPr>
    <w:rPr>
      <w:rFonts w:ascii="Century Gothic" w:hAnsi="Century Gothic"/>
      <w:b/>
      <w:color w:val="1F4E79" w:themeColor="accent5" w:themeShade="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F4BB8"/>
    <w:rPr>
      <w:rFonts w:ascii="Century Gothic" w:eastAsiaTheme="minorEastAsia" w:hAnsi="Century Gothic"/>
      <w:b/>
      <w:color w:val="1F4E79" w:themeColor="accent5" w:themeShade="80"/>
      <w:sz w:val="24"/>
      <w:szCs w:val="24"/>
      <w:bdr w:val="none" w:sz="0" w:space="0" w:color="auto" w:frame="1"/>
    </w:rPr>
  </w:style>
  <w:style w:type="paragraph" w:styleId="ListParagraph">
    <w:name w:val="List Paragraph"/>
    <w:basedOn w:val="Normal"/>
    <w:link w:val="ListParagraphChar"/>
    <w:uiPriority w:val="34"/>
    <w:qFormat/>
    <w:rsid w:val="007F4BB8"/>
    <w:pPr>
      <w:ind w:left="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7F4BB8"/>
    <w:rPr>
      <w:rFonts w:ascii="Garamond" w:eastAsiaTheme="minorEastAsia" w:hAnsi="Garamond"/>
      <w:bdr w:val="none" w:sz="0" w:space="0" w:color="auto" w:frame="1"/>
    </w:rPr>
  </w:style>
  <w:style w:type="table" w:customStyle="1" w:styleId="ListTable3-Accent12">
    <w:name w:val="List Table 3 - Accent 12"/>
    <w:basedOn w:val="TableNormal"/>
    <w:next w:val="ListTable3-Accent1"/>
    <w:uiPriority w:val="48"/>
    <w:rsid w:val="007F4BB8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F4BB8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McGill, Deborah</dc:creator>
  <cp:keywords/>
  <dc:description/>
  <cp:lastModifiedBy>McGill, Deborah</cp:lastModifiedBy>
  <cp:revision>1</cp:revision>
  <dcterms:created xsi:type="dcterms:W3CDTF">2019-09-27T20:47:00Z</dcterms:created>
  <dcterms:modified xsi:type="dcterms:W3CDTF">2019-09-27T20:48:00Z</dcterms:modified>
</cp:coreProperties>
</file>